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800" w:rsidRDefault="001C4344" w:rsidP="005B26E5">
      <w:pPr>
        <w:jc w:val="center"/>
        <w:rPr>
          <w:rFonts w:ascii="Arial" w:hAnsi="Arial" w:cs="Arial"/>
          <w:b/>
          <w:sz w:val="20"/>
          <w:szCs w:val="20"/>
          <w:u w:val="single"/>
        </w:rPr>
      </w:pPr>
      <w:r>
        <w:rPr>
          <w:rFonts w:ascii="Arial" w:hAnsi="Arial" w:cs="Arial"/>
          <w:b/>
          <w:sz w:val="20"/>
          <w:szCs w:val="20"/>
          <w:u w:val="single"/>
        </w:rPr>
        <w:t xml:space="preserve">Factsheet </w:t>
      </w:r>
      <w:proofErr w:type="gramStart"/>
      <w:r>
        <w:rPr>
          <w:rFonts w:ascii="Arial" w:hAnsi="Arial" w:cs="Arial"/>
          <w:b/>
          <w:sz w:val="20"/>
          <w:szCs w:val="20"/>
          <w:u w:val="single"/>
        </w:rPr>
        <w:t>3 :</w:t>
      </w:r>
      <w:r w:rsidR="00DD5E72">
        <w:rPr>
          <w:rFonts w:ascii="Arial" w:hAnsi="Arial" w:cs="Arial"/>
          <w:b/>
          <w:sz w:val="20"/>
          <w:szCs w:val="20"/>
          <w:u w:val="single"/>
        </w:rPr>
        <w:t>Surrogacy</w:t>
      </w:r>
      <w:proofErr w:type="gramEnd"/>
      <w:r w:rsidR="00DD5E72">
        <w:rPr>
          <w:rFonts w:ascii="Arial" w:hAnsi="Arial" w:cs="Arial"/>
          <w:b/>
          <w:sz w:val="20"/>
          <w:szCs w:val="20"/>
          <w:u w:val="single"/>
        </w:rPr>
        <w:t>: Practical and Legal Considerations</w:t>
      </w:r>
    </w:p>
    <w:p w:rsidR="001C4344" w:rsidRDefault="001C4344" w:rsidP="001C4344">
      <w:pPr>
        <w:spacing w:line="360" w:lineRule="auto"/>
        <w:jc w:val="center"/>
        <w:rPr>
          <w:rFonts w:ascii="Arial" w:hAnsi="Arial" w:cs="Arial"/>
          <w:b/>
          <w:sz w:val="20"/>
          <w:szCs w:val="20"/>
          <w:u w:val="single"/>
        </w:rPr>
      </w:pPr>
      <w:r>
        <w:rPr>
          <w:rFonts w:ascii="Arial" w:hAnsi="Arial" w:cs="Arial"/>
          <w:b/>
          <w:sz w:val="20"/>
          <w:szCs w:val="20"/>
          <w:u w:val="single"/>
        </w:rPr>
        <w:t>Myerson Solicitors LLP are an independent law firm based in South Manchester</w:t>
      </w:r>
    </w:p>
    <w:p w:rsidR="00EF0095" w:rsidRPr="00EF0095" w:rsidRDefault="00EF0095" w:rsidP="00512177">
      <w:pPr>
        <w:jc w:val="both"/>
        <w:rPr>
          <w:rFonts w:ascii="Arial" w:hAnsi="Arial" w:cs="Arial"/>
          <w:sz w:val="20"/>
          <w:szCs w:val="20"/>
        </w:rPr>
      </w:pPr>
      <w:r>
        <w:rPr>
          <w:rFonts w:ascii="Arial" w:hAnsi="Arial" w:cs="Arial"/>
          <w:sz w:val="20"/>
          <w:szCs w:val="20"/>
        </w:rPr>
        <w:t xml:space="preserve">Choosing how and when to become a parent is a personal decision. Surrogacy is widely used as a way of starting a family and is common amongst couples who cannot conceive. </w:t>
      </w:r>
    </w:p>
    <w:p w:rsidR="007D5792" w:rsidRDefault="00EF0095" w:rsidP="00512177">
      <w:pPr>
        <w:jc w:val="both"/>
        <w:rPr>
          <w:rFonts w:ascii="Arial" w:hAnsi="Arial" w:cs="Arial"/>
          <w:sz w:val="20"/>
          <w:szCs w:val="20"/>
        </w:rPr>
      </w:pPr>
      <w:r>
        <w:rPr>
          <w:rFonts w:ascii="Arial" w:hAnsi="Arial" w:cs="Arial"/>
          <w:sz w:val="20"/>
          <w:szCs w:val="20"/>
        </w:rPr>
        <w:t>S</w:t>
      </w:r>
      <w:r w:rsidR="003007C5" w:rsidRPr="00AE6C4F">
        <w:rPr>
          <w:rFonts w:ascii="Arial" w:hAnsi="Arial" w:cs="Arial"/>
          <w:sz w:val="20"/>
          <w:szCs w:val="20"/>
        </w:rPr>
        <w:t xml:space="preserve">urrogacy is on the rise, </w:t>
      </w:r>
      <w:r w:rsidR="0081670F">
        <w:rPr>
          <w:rFonts w:ascii="Arial" w:hAnsi="Arial" w:cs="Arial"/>
          <w:sz w:val="20"/>
          <w:szCs w:val="20"/>
        </w:rPr>
        <w:t>the number of babies born to surrogates having increased</w:t>
      </w:r>
      <w:r w:rsidR="007D5792">
        <w:rPr>
          <w:rFonts w:ascii="Arial" w:hAnsi="Arial" w:cs="Arial"/>
          <w:sz w:val="20"/>
          <w:szCs w:val="20"/>
        </w:rPr>
        <w:t xml:space="preserve"> by 255% between 2008 and 2014.</w:t>
      </w:r>
    </w:p>
    <w:p w:rsidR="007D5792" w:rsidRPr="005B26E5" w:rsidRDefault="007D5792" w:rsidP="00512177">
      <w:pPr>
        <w:jc w:val="both"/>
        <w:rPr>
          <w:rFonts w:ascii="Arial" w:hAnsi="Arial" w:cs="Arial"/>
          <w:b/>
          <w:sz w:val="20"/>
          <w:szCs w:val="20"/>
          <w:u w:val="single"/>
        </w:rPr>
      </w:pPr>
      <w:r w:rsidRPr="005B26E5">
        <w:rPr>
          <w:rFonts w:ascii="Arial" w:hAnsi="Arial" w:cs="Arial"/>
          <w:b/>
          <w:sz w:val="20"/>
          <w:szCs w:val="20"/>
          <w:u w:val="single"/>
        </w:rPr>
        <w:t>Surrogacy Arrangements</w:t>
      </w:r>
    </w:p>
    <w:p w:rsidR="007D5792" w:rsidRDefault="007D5792" w:rsidP="00512177">
      <w:pPr>
        <w:jc w:val="both"/>
        <w:rPr>
          <w:rFonts w:ascii="Arial" w:hAnsi="Arial" w:cs="Arial"/>
          <w:sz w:val="20"/>
          <w:szCs w:val="20"/>
        </w:rPr>
      </w:pPr>
      <w:r>
        <w:rPr>
          <w:rFonts w:ascii="Arial" w:hAnsi="Arial" w:cs="Arial"/>
          <w:sz w:val="20"/>
          <w:szCs w:val="20"/>
        </w:rPr>
        <w:t xml:space="preserve">In the UK, commercial surrogacy arrangements </w:t>
      </w:r>
      <w:r w:rsidR="001D0B32">
        <w:rPr>
          <w:rFonts w:ascii="Arial" w:hAnsi="Arial" w:cs="Arial"/>
          <w:sz w:val="20"/>
          <w:szCs w:val="20"/>
        </w:rPr>
        <w:t xml:space="preserve">are not permitted. This prevents intended parents from being able to enter into surrogacy contracts or from providing the surrogate with money or other benefit, other than for reasonable expenses. </w:t>
      </w:r>
    </w:p>
    <w:p w:rsidR="00064ADF" w:rsidRDefault="00064ADF" w:rsidP="00512177">
      <w:pPr>
        <w:jc w:val="both"/>
        <w:rPr>
          <w:rFonts w:ascii="Arial" w:hAnsi="Arial" w:cs="Arial"/>
          <w:sz w:val="20"/>
          <w:szCs w:val="20"/>
        </w:rPr>
      </w:pPr>
      <w:r>
        <w:rPr>
          <w:rFonts w:ascii="Arial" w:hAnsi="Arial" w:cs="Arial"/>
          <w:sz w:val="20"/>
          <w:szCs w:val="20"/>
        </w:rPr>
        <w:t xml:space="preserve">Reasonable expenses covers things like loss of earnings, travel expenses (to pre-natal appointments), extra childcare, medication, </w:t>
      </w:r>
      <w:proofErr w:type="gramStart"/>
      <w:r>
        <w:rPr>
          <w:rFonts w:ascii="Arial" w:hAnsi="Arial" w:cs="Arial"/>
          <w:sz w:val="20"/>
          <w:szCs w:val="20"/>
        </w:rPr>
        <w:t>support</w:t>
      </w:r>
      <w:proofErr w:type="gramEnd"/>
      <w:r>
        <w:rPr>
          <w:rFonts w:ascii="Arial" w:hAnsi="Arial" w:cs="Arial"/>
          <w:sz w:val="20"/>
          <w:szCs w:val="20"/>
        </w:rPr>
        <w:t xml:space="preserve"> with housekeeping and additional food costs. When all of this is added up, it can reach quite a sizeable sum. </w:t>
      </w:r>
    </w:p>
    <w:p w:rsidR="00AA5A5B" w:rsidRDefault="00AA5A5B" w:rsidP="00512177">
      <w:pPr>
        <w:jc w:val="both"/>
        <w:rPr>
          <w:rFonts w:ascii="Arial" w:hAnsi="Arial" w:cs="Arial"/>
          <w:sz w:val="20"/>
          <w:szCs w:val="20"/>
        </w:rPr>
      </w:pPr>
      <w:r>
        <w:rPr>
          <w:rFonts w:ascii="Arial" w:hAnsi="Arial" w:cs="Arial"/>
          <w:sz w:val="20"/>
          <w:szCs w:val="20"/>
        </w:rPr>
        <w:t xml:space="preserve">Because commercial surrogacy arrangements are not permitted, surrogates and intended parents are unable to approach a solicitor or any other professional to ask them to draft a surrogacy agreement or contract. </w:t>
      </w:r>
      <w:r w:rsidR="00E635EE">
        <w:rPr>
          <w:rFonts w:ascii="Arial" w:hAnsi="Arial" w:cs="Arial"/>
          <w:sz w:val="20"/>
          <w:szCs w:val="20"/>
        </w:rPr>
        <w:t>Commercial surrogacy agreements are illegal in the UK</w:t>
      </w:r>
      <w:r>
        <w:rPr>
          <w:rFonts w:ascii="Arial" w:hAnsi="Arial" w:cs="Arial"/>
          <w:sz w:val="20"/>
          <w:szCs w:val="20"/>
        </w:rPr>
        <w:t xml:space="preserve">. Similarly, the surrogate and the intended parents are not allowed to draft their own, DIY agreement. It would not be enforceable. </w:t>
      </w:r>
    </w:p>
    <w:p w:rsidR="001D0B32" w:rsidRDefault="001D0B32" w:rsidP="00512177">
      <w:pPr>
        <w:jc w:val="both"/>
        <w:rPr>
          <w:rFonts w:ascii="Arial" w:hAnsi="Arial" w:cs="Arial"/>
          <w:sz w:val="20"/>
          <w:szCs w:val="20"/>
        </w:rPr>
      </w:pPr>
      <w:r>
        <w:rPr>
          <w:rFonts w:ascii="Arial" w:hAnsi="Arial" w:cs="Arial"/>
          <w:sz w:val="20"/>
          <w:szCs w:val="20"/>
        </w:rPr>
        <w:t xml:space="preserve">However, there are many large organisations and charities based in the UK, who can match intended  </w:t>
      </w:r>
      <w:r w:rsidR="00D11992">
        <w:rPr>
          <w:rFonts w:ascii="Arial" w:hAnsi="Arial" w:cs="Arial"/>
          <w:sz w:val="20"/>
          <w:szCs w:val="20"/>
        </w:rPr>
        <w:t>parents with willing surrogates, providing support before and during pregnancy and after birth. Many of the organisations are also able to assist with international surrogacy, having links with surrogacy clinics in foreign countries.</w:t>
      </w:r>
    </w:p>
    <w:p w:rsidR="00AA5A5B" w:rsidRDefault="00AA5A5B" w:rsidP="00512177">
      <w:pPr>
        <w:jc w:val="both"/>
        <w:rPr>
          <w:rFonts w:ascii="Arial" w:hAnsi="Arial" w:cs="Arial"/>
          <w:sz w:val="20"/>
          <w:szCs w:val="20"/>
        </w:rPr>
      </w:pPr>
      <w:r>
        <w:rPr>
          <w:rFonts w:ascii="Arial" w:hAnsi="Arial" w:cs="Arial"/>
          <w:sz w:val="20"/>
          <w:szCs w:val="20"/>
        </w:rPr>
        <w:t>The largest surrogacy support organisations in the UK are:-</w:t>
      </w:r>
    </w:p>
    <w:p w:rsidR="00AA5A5B" w:rsidRDefault="00AA5A5B" w:rsidP="00512177">
      <w:pPr>
        <w:jc w:val="both"/>
        <w:rPr>
          <w:rFonts w:ascii="Arial" w:hAnsi="Arial" w:cs="Arial"/>
          <w:sz w:val="20"/>
          <w:szCs w:val="20"/>
        </w:rPr>
      </w:pPr>
      <w:r>
        <w:rPr>
          <w:rFonts w:ascii="Arial" w:hAnsi="Arial" w:cs="Arial"/>
          <w:sz w:val="20"/>
          <w:szCs w:val="20"/>
        </w:rPr>
        <w:t xml:space="preserve">Surrogacy UK – </w:t>
      </w:r>
      <w:hyperlink r:id="rId6" w:history="1">
        <w:r w:rsidRPr="00617537">
          <w:rPr>
            <w:rStyle w:val="Hyperlink"/>
            <w:rFonts w:ascii="Arial" w:hAnsi="Arial" w:cs="Arial"/>
            <w:sz w:val="20"/>
            <w:szCs w:val="20"/>
          </w:rPr>
          <w:t>www.surrogacyuk.org</w:t>
        </w:r>
      </w:hyperlink>
    </w:p>
    <w:p w:rsidR="00AA5A5B" w:rsidRDefault="00AA5A5B" w:rsidP="00512177">
      <w:pPr>
        <w:jc w:val="both"/>
        <w:rPr>
          <w:rFonts w:ascii="Arial" w:hAnsi="Arial" w:cs="Arial"/>
          <w:sz w:val="20"/>
          <w:szCs w:val="20"/>
        </w:rPr>
      </w:pPr>
      <w:r>
        <w:rPr>
          <w:rFonts w:ascii="Arial" w:hAnsi="Arial" w:cs="Arial"/>
          <w:sz w:val="20"/>
          <w:szCs w:val="20"/>
        </w:rPr>
        <w:t xml:space="preserve">Families Through Surrogacy – </w:t>
      </w:r>
      <w:hyperlink r:id="rId7" w:history="1">
        <w:r w:rsidRPr="00617537">
          <w:rPr>
            <w:rStyle w:val="Hyperlink"/>
            <w:rFonts w:ascii="Arial" w:hAnsi="Arial" w:cs="Arial"/>
            <w:sz w:val="20"/>
            <w:szCs w:val="20"/>
          </w:rPr>
          <w:t>www.familiesthrusurrogacy.com</w:t>
        </w:r>
      </w:hyperlink>
    </w:p>
    <w:p w:rsidR="00AA5A5B" w:rsidRDefault="00AA5A5B" w:rsidP="00512177">
      <w:pPr>
        <w:jc w:val="both"/>
        <w:rPr>
          <w:rFonts w:ascii="Arial" w:hAnsi="Arial" w:cs="Arial"/>
          <w:sz w:val="20"/>
          <w:szCs w:val="20"/>
        </w:rPr>
      </w:pPr>
      <w:r>
        <w:rPr>
          <w:rFonts w:ascii="Arial" w:hAnsi="Arial" w:cs="Arial"/>
          <w:sz w:val="20"/>
          <w:szCs w:val="20"/>
        </w:rPr>
        <w:t xml:space="preserve">Brilliant Beginnings – </w:t>
      </w:r>
      <w:hyperlink r:id="rId8" w:history="1">
        <w:r w:rsidRPr="00617537">
          <w:rPr>
            <w:rStyle w:val="Hyperlink"/>
            <w:rFonts w:ascii="Arial" w:hAnsi="Arial" w:cs="Arial"/>
            <w:sz w:val="20"/>
            <w:szCs w:val="20"/>
          </w:rPr>
          <w:t>www.brilliantbeginnings.co.uk</w:t>
        </w:r>
      </w:hyperlink>
    </w:p>
    <w:p w:rsidR="00B95721" w:rsidRPr="007D5792" w:rsidRDefault="00B95721" w:rsidP="00512177">
      <w:pPr>
        <w:jc w:val="both"/>
        <w:rPr>
          <w:rFonts w:ascii="Arial" w:hAnsi="Arial" w:cs="Arial"/>
          <w:sz w:val="20"/>
          <w:szCs w:val="20"/>
        </w:rPr>
      </w:pPr>
      <w:r>
        <w:rPr>
          <w:rFonts w:ascii="Arial" w:hAnsi="Arial" w:cs="Arial"/>
          <w:sz w:val="20"/>
          <w:szCs w:val="20"/>
        </w:rPr>
        <w:t xml:space="preserve">All of the originations have very informative and user friendly websites together with telephone support lines. </w:t>
      </w:r>
    </w:p>
    <w:p w:rsidR="0081670F" w:rsidRPr="005B26E5" w:rsidRDefault="00D11992" w:rsidP="00512177">
      <w:pPr>
        <w:jc w:val="both"/>
        <w:rPr>
          <w:rFonts w:ascii="Arial" w:hAnsi="Arial" w:cs="Arial"/>
          <w:b/>
          <w:sz w:val="20"/>
          <w:szCs w:val="20"/>
          <w:u w:val="single"/>
        </w:rPr>
      </w:pPr>
      <w:r w:rsidRPr="005B26E5">
        <w:rPr>
          <w:rFonts w:ascii="Arial" w:hAnsi="Arial" w:cs="Arial"/>
          <w:b/>
          <w:sz w:val="20"/>
          <w:szCs w:val="20"/>
          <w:u w:val="single"/>
        </w:rPr>
        <w:t>The Law</w:t>
      </w:r>
    </w:p>
    <w:p w:rsidR="00B95721" w:rsidRDefault="00D11992" w:rsidP="00512177">
      <w:pPr>
        <w:jc w:val="both"/>
        <w:rPr>
          <w:rFonts w:ascii="Arial" w:hAnsi="Arial" w:cs="Arial"/>
          <w:sz w:val="20"/>
          <w:szCs w:val="20"/>
        </w:rPr>
      </w:pPr>
      <w:r>
        <w:rPr>
          <w:rFonts w:ascii="Arial" w:hAnsi="Arial" w:cs="Arial"/>
          <w:sz w:val="20"/>
          <w:szCs w:val="20"/>
        </w:rPr>
        <w:t>The downside of the</w:t>
      </w:r>
      <w:r w:rsidR="0081670F">
        <w:rPr>
          <w:rFonts w:ascii="Arial" w:hAnsi="Arial" w:cs="Arial"/>
          <w:sz w:val="20"/>
          <w:szCs w:val="20"/>
        </w:rPr>
        <w:t xml:space="preserve"> sharp rise in surrogacy </w:t>
      </w:r>
      <w:r w:rsidR="00E635EE">
        <w:rPr>
          <w:rFonts w:ascii="Arial" w:hAnsi="Arial" w:cs="Arial"/>
          <w:sz w:val="20"/>
          <w:szCs w:val="20"/>
        </w:rPr>
        <w:t xml:space="preserve">is that legal issues arising from surrogacy arrangements test the current law, which is </w:t>
      </w:r>
      <w:r w:rsidR="00E635EE" w:rsidRPr="00AE6C4F">
        <w:rPr>
          <w:rFonts w:ascii="Arial" w:hAnsi="Arial" w:cs="Arial"/>
          <w:sz w:val="20"/>
          <w:szCs w:val="20"/>
        </w:rPr>
        <w:t>complex</w:t>
      </w:r>
      <w:r w:rsidR="003007C5" w:rsidRPr="00AE6C4F">
        <w:rPr>
          <w:rFonts w:ascii="Arial" w:hAnsi="Arial" w:cs="Arial"/>
          <w:sz w:val="20"/>
          <w:szCs w:val="20"/>
        </w:rPr>
        <w:t xml:space="preserve"> </w:t>
      </w:r>
      <w:r w:rsidR="00F273AF">
        <w:rPr>
          <w:rFonts w:ascii="Arial" w:hAnsi="Arial" w:cs="Arial"/>
          <w:sz w:val="20"/>
          <w:szCs w:val="20"/>
        </w:rPr>
        <w:t>and somewhat unworkable.</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28"/>
      </w:tblGrid>
      <w:tr w:rsidR="00B95721" w:rsidTr="00B95721">
        <w:trPr>
          <w:trHeight w:val="552"/>
        </w:trPr>
        <w:tc>
          <w:tcPr>
            <w:tcW w:w="8628" w:type="dxa"/>
          </w:tcPr>
          <w:p w:rsidR="00B95721" w:rsidRDefault="00B95721" w:rsidP="00B95721">
            <w:pPr>
              <w:jc w:val="center"/>
              <w:rPr>
                <w:rFonts w:ascii="Arial" w:hAnsi="Arial" w:cs="Arial"/>
                <w:b/>
                <w:sz w:val="20"/>
                <w:szCs w:val="20"/>
              </w:rPr>
            </w:pPr>
          </w:p>
          <w:p w:rsidR="00B95721" w:rsidRPr="00B95721" w:rsidRDefault="00B95721" w:rsidP="00B95721">
            <w:pPr>
              <w:jc w:val="center"/>
              <w:rPr>
                <w:rFonts w:ascii="Arial" w:hAnsi="Arial" w:cs="Arial"/>
                <w:b/>
                <w:sz w:val="20"/>
                <w:szCs w:val="20"/>
              </w:rPr>
            </w:pPr>
            <w:r w:rsidRPr="00B95721">
              <w:rPr>
                <w:rFonts w:ascii="Arial" w:hAnsi="Arial" w:cs="Arial"/>
                <w:b/>
                <w:sz w:val="20"/>
                <w:szCs w:val="20"/>
              </w:rPr>
              <w:t>Who is the legal mother of the surrogate child?</w:t>
            </w:r>
          </w:p>
          <w:p w:rsidR="00B95721" w:rsidRDefault="00E635EE" w:rsidP="00E635EE">
            <w:pPr>
              <w:jc w:val="both"/>
              <w:rPr>
                <w:rFonts w:ascii="Arial" w:hAnsi="Arial" w:cs="Arial"/>
                <w:sz w:val="20"/>
                <w:szCs w:val="20"/>
              </w:rPr>
            </w:pPr>
            <w:r>
              <w:rPr>
                <w:rFonts w:ascii="Arial" w:hAnsi="Arial" w:cs="Arial"/>
                <w:sz w:val="20"/>
                <w:szCs w:val="20"/>
              </w:rPr>
              <w:t xml:space="preserve">In this country, </w:t>
            </w:r>
            <w:r w:rsidR="00B95721" w:rsidRPr="00AE6C4F">
              <w:rPr>
                <w:rFonts w:ascii="Arial" w:hAnsi="Arial" w:cs="Arial"/>
                <w:sz w:val="20"/>
                <w:szCs w:val="20"/>
              </w:rPr>
              <w:t>it is the surrogate mother who is the legal mother of the child as she has carried th</w:t>
            </w:r>
            <w:r w:rsidR="00B95721">
              <w:rPr>
                <w:rFonts w:ascii="Arial" w:hAnsi="Arial" w:cs="Arial"/>
                <w:sz w:val="20"/>
                <w:szCs w:val="20"/>
              </w:rPr>
              <w:t>e</w:t>
            </w:r>
            <w:r w:rsidR="00B95721" w:rsidRPr="00AE6C4F">
              <w:rPr>
                <w:rFonts w:ascii="Arial" w:hAnsi="Arial" w:cs="Arial"/>
                <w:sz w:val="20"/>
                <w:szCs w:val="20"/>
              </w:rPr>
              <w:t xml:space="preserve"> child</w:t>
            </w:r>
            <w:r w:rsidR="00B95721">
              <w:rPr>
                <w:rFonts w:ascii="Arial" w:hAnsi="Arial" w:cs="Arial"/>
                <w:sz w:val="20"/>
                <w:szCs w:val="20"/>
              </w:rPr>
              <w:t xml:space="preserve"> in the womb</w:t>
            </w:r>
            <w:r w:rsidR="00B95721" w:rsidRPr="00AE6C4F">
              <w:rPr>
                <w:rFonts w:ascii="Arial" w:hAnsi="Arial" w:cs="Arial"/>
                <w:sz w:val="20"/>
                <w:szCs w:val="20"/>
              </w:rPr>
              <w:t>. As the legal mother, it is the surrogate who has all rights and responsibilities for that child, including formal Parental Responsibility. Therefore, even if the intended mother is the biological mother,</w:t>
            </w:r>
            <w:r w:rsidR="00B95721">
              <w:rPr>
                <w:rFonts w:ascii="Arial" w:hAnsi="Arial" w:cs="Arial"/>
                <w:sz w:val="20"/>
                <w:szCs w:val="20"/>
              </w:rPr>
              <w:t xml:space="preserve"> if for example, her eggs have been used to conceive, she is not the legal mother.</w:t>
            </w:r>
          </w:p>
          <w:p w:rsidR="00E635EE" w:rsidRDefault="00E635EE" w:rsidP="00E635EE">
            <w:pPr>
              <w:jc w:val="both"/>
              <w:rPr>
                <w:rFonts w:ascii="Arial" w:hAnsi="Arial" w:cs="Arial"/>
                <w:sz w:val="20"/>
                <w:szCs w:val="20"/>
              </w:rPr>
            </w:pPr>
            <w:r>
              <w:rPr>
                <w:rFonts w:ascii="Arial" w:hAnsi="Arial" w:cs="Arial"/>
                <w:sz w:val="20"/>
                <w:szCs w:val="20"/>
              </w:rPr>
              <w:t xml:space="preserve">Foreign countries may adopt a different criteria. A surrogate mother in </w:t>
            </w:r>
            <w:r w:rsidR="00C66CB3">
              <w:rPr>
                <w:rFonts w:ascii="Arial" w:hAnsi="Arial" w:cs="Arial"/>
                <w:sz w:val="20"/>
                <w:szCs w:val="20"/>
              </w:rPr>
              <w:t xml:space="preserve">Ukraine, for instance, is not regarded as the legal mother. Therefore, there often arises a legal contradiction caused by a conflict of law. Please see below for more information in this regard. </w:t>
            </w:r>
          </w:p>
        </w:tc>
      </w:tr>
    </w:tbl>
    <w:p w:rsidR="00B95721" w:rsidRDefault="00B95721" w:rsidP="00512177">
      <w:pPr>
        <w:jc w:val="both"/>
        <w:rPr>
          <w:rFonts w:ascii="Arial" w:hAnsi="Arial" w:cs="Arial"/>
          <w:sz w:val="20"/>
          <w:szCs w:val="20"/>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28"/>
      </w:tblGrid>
      <w:tr w:rsidR="00B95721" w:rsidTr="00B95721">
        <w:trPr>
          <w:trHeight w:val="1124"/>
        </w:trPr>
        <w:tc>
          <w:tcPr>
            <w:tcW w:w="8628" w:type="dxa"/>
          </w:tcPr>
          <w:p w:rsidR="00B95721" w:rsidRDefault="00B95721" w:rsidP="00DC1AD8">
            <w:pPr>
              <w:jc w:val="center"/>
              <w:rPr>
                <w:rFonts w:ascii="Arial" w:hAnsi="Arial" w:cs="Arial"/>
                <w:b/>
                <w:sz w:val="20"/>
                <w:szCs w:val="20"/>
              </w:rPr>
            </w:pPr>
          </w:p>
          <w:p w:rsidR="00B95721" w:rsidRPr="00B95721" w:rsidRDefault="00B95721" w:rsidP="00DC1AD8">
            <w:pPr>
              <w:jc w:val="center"/>
              <w:rPr>
                <w:rFonts w:ascii="Arial" w:hAnsi="Arial" w:cs="Arial"/>
                <w:b/>
                <w:sz w:val="20"/>
                <w:szCs w:val="20"/>
              </w:rPr>
            </w:pPr>
            <w:r w:rsidRPr="00B95721">
              <w:rPr>
                <w:rFonts w:ascii="Arial" w:hAnsi="Arial" w:cs="Arial"/>
                <w:b/>
                <w:sz w:val="20"/>
                <w:szCs w:val="20"/>
              </w:rPr>
              <w:t xml:space="preserve">Who is the legal </w:t>
            </w:r>
            <w:r>
              <w:rPr>
                <w:rFonts w:ascii="Arial" w:hAnsi="Arial" w:cs="Arial"/>
                <w:b/>
                <w:sz w:val="20"/>
                <w:szCs w:val="20"/>
              </w:rPr>
              <w:t>father</w:t>
            </w:r>
            <w:r w:rsidRPr="00B95721">
              <w:rPr>
                <w:rFonts w:ascii="Arial" w:hAnsi="Arial" w:cs="Arial"/>
                <w:b/>
                <w:sz w:val="20"/>
                <w:szCs w:val="20"/>
              </w:rPr>
              <w:t xml:space="preserve"> of the surrogate child?</w:t>
            </w:r>
          </w:p>
          <w:p w:rsidR="00B95721" w:rsidRDefault="00B95721" w:rsidP="00DC1AD8">
            <w:pPr>
              <w:jc w:val="both"/>
              <w:rPr>
                <w:rFonts w:ascii="Arial" w:hAnsi="Arial" w:cs="Arial"/>
                <w:sz w:val="20"/>
                <w:szCs w:val="20"/>
              </w:rPr>
            </w:pPr>
            <w:r>
              <w:rPr>
                <w:rFonts w:ascii="Arial" w:hAnsi="Arial" w:cs="Arial"/>
                <w:sz w:val="20"/>
                <w:szCs w:val="20"/>
              </w:rPr>
              <w:t xml:space="preserve">This will depend on whether the surrogate is married or unmarried. </w:t>
            </w:r>
          </w:p>
          <w:p w:rsidR="00064ADF" w:rsidRDefault="00064ADF" w:rsidP="00DC1AD8">
            <w:pPr>
              <w:jc w:val="both"/>
              <w:rPr>
                <w:rFonts w:ascii="Arial" w:hAnsi="Arial" w:cs="Arial"/>
                <w:b/>
                <w:sz w:val="20"/>
                <w:szCs w:val="20"/>
              </w:rPr>
            </w:pPr>
          </w:p>
          <w:p w:rsidR="00B95721" w:rsidRPr="00B95721" w:rsidRDefault="00B95721" w:rsidP="00DC1AD8">
            <w:pPr>
              <w:jc w:val="both"/>
              <w:rPr>
                <w:rFonts w:ascii="Arial" w:hAnsi="Arial" w:cs="Arial"/>
                <w:b/>
                <w:sz w:val="20"/>
                <w:szCs w:val="20"/>
              </w:rPr>
            </w:pPr>
            <w:r w:rsidRPr="00B95721">
              <w:rPr>
                <w:rFonts w:ascii="Arial" w:hAnsi="Arial" w:cs="Arial"/>
                <w:b/>
                <w:sz w:val="20"/>
                <w:szCs w:val="20"/>
              </w:rPr>
              <w:t xml:space="preserve">Married </w:t>
            </w:r>
          </w:p>
          <w:p w:rsidR="00B95721" w:rsidRDefault="00B95721" w:rsidP="00B95721">
            <w:pPr>
              <w:jc w:val="both"/>
              <w:rPr>
                <w:rFonts w:ascii="Arial" w:hAnsi="Arial" w:cs="Arial"/>
                <w:sz w:val="20"/>
                <w:szCs w:val="20"/>
              </w:rPr>
            </w:pPr>
            <w:r w:rsidRPr="00AE6C4F">
              <w:rPr>
                <w:rFonts w:ascii="Arial" w:hAnsi="Arial" w:cs="Arial"/>
                <w:sz w:val="20"/>
                <w:szCs w:val="20"/>
              </w:rPr>
              <w:t xml:space="preserve">Confusingly, if the surrogate is married, the surrogate’s husband is the legal father of the child. This is because the </w:t>
            </w:r>
            <w:r>
              <w:rPr>
                <w:rFonts w:ascii="Arial" w:hAnsi="Arial" w:cs="Arial"/>
                <w:sz w:val="20"/>
                <w:szCs w:val="20"/>
              </w:rPr>
              <w:t xml:space="preserve">law under the </w:t>
            </w:r>
            <w:r w:rsidRPr="00AE6C4F">
              <w:rPr>
                <w:rFonts w:ascii="Arial" w:hAnsi="Arial" w:cs="Arial"/>
                <w:sz w:val="20"/>
                <w:szCs w:val="20"/>
              </w:rPr>
              <w:t>Human Fertilization and Embryology Act sought to exclude the legal status of a sperm donor in artificial insemination cases, making biology irrelevant for the intended father.</w:t>
            </w:r>
          </w:p>
          <w:p w:rsidR="00B95721" w:rsidRPr="00B95721" w:rsidRDefault="00B95721" w:rsidP="00B95721">
            <w:pPr>
              <w:jc w:val="both"/>
              <w:rPr>
                <w:rFonts w:ascii="Arial" w:hAnsi="Arial" w:cs="Arial"/>
                <w:b/>
                <w:sz w:val="20"/>
                <w:szCs w:val="20"/>
              </w:rPr>
            </w:pPr>
            <w:r w:rsidRPr="00B95721">
              <w:rPr>
                <w:rFonts w:ascii="Arial" w:hAnsi="Arial" w:cs="Arial"/>
                <w:b/>
                <w:sz w:val="20"/>
                <w:szCs w:val="20"/>
              </w:rPr>
              <w:t>Unmarried</w:t>
            </w:r>
          </w:p>
          <w:p w:rsidR="00B95721" w:rsidRDefault="00B95721" w:rsidP="00B95721">
            <w:pPr>
              <w:jc w:val="both"/>
              <w:rPr>
                <w:rFonts w:ascii="Arial" w:hAnsi="Arial" w:cs="Arial"/>
                <w:sz w:val="20"/>
                <w:szCs w:val="20"/>
              </w:rPr>
            </w:pPr>
            <w:r>
              <w:rPr>
                <w:rFonts w:ascii="Arial" w:hAnsi="Arial" w:cs="Arial"/>
                <w:sz w:val="20"/>
                <w:szCs w:val="20"/>
              </w:rPr>
              <w:t>I</w:t>
            </w:r>
            <w:r w:rsidRPr="00AE6C4F">
              <w:rPr>
                <w:rFonts w:ascii="Arial" w:hAnsi="Arial" w:cs="Arial"/>
                <w:sz w:val="20"/>
                <w:szCs w:val="20"/>
              </w:rPr>
              <w:t>f the surrogate is unmarried, it will us</w:t>
            </w:r>
            <w:r>
              <w:rPr>
                <w:rFonts w:ascii="Arial" w:hAnsi="Arial" w:cs="Arial"/>
                <w:sz w:val="20"/>
                <w:szCs w:val="20"/>
              </w:rPr>
              <w:t xml:space="preserve">ually be the biological father, </w:t>
            </w:r>
            <w:r w:rsidRPr="00AE6C4F">
              <w:rPr>
                <w:rFonts w:ascii="Arial" w:hAnsi="Arial" w:cs="Arial"/>
                <w:sz w:val="20"/>
                <w:szCs w:val="20"/>
              </w:rPr>
              <w:t>and therefo</w:t>
            </w:r>
            <w:r>
              <w:rPr>
                <w:rFonts w:ascii="Arial" w:hAnsi="Arial" w:cs="Arial"/>
                <w:sz w:val="20"/>
                <w:szCs w:val="20"/>
              </w:rPr>
              <w:t>re probably the intended father,</w:t>
            </w:r>
            <w:r w:rsidRPr="00AE6C4F">
              <w:rPr>
                <w:rFonts w:ascii="Arial" w:hAnsi="Arial" w:cs="Arial"/>
                <w:sz w:val="20"/>
                <w:szCs w:val="20"/>
              </w:rPr>
              <w:t xml:space="preserve"> who is the legal father. </w:t>
            </w:r>
          </w:p>
          <w:p w:rsidR="00B95721" w:rsidRDefault="00B95721" w:rsidP="00DC1AD8">
            <w:pPr>
              <w:jc w:val="both"/>
              <w:rPr>
                <w:rFonts w:ascii="Arial" w:hAnsi="Arial" w:cs="Arial"/>
                <w:sz w:val="20"/>
                <w:szCs w:val="20"/>
              </w:rPr>
            </w:pPr>
            <w:r>
              <w:rPr>
                <w:rFonts w:ascii="Arial" w:hAnsi="Arial" w:cs="Arial"/>
                <w:sz w:val="20"/>
                <w:szCs w:val="20"/>
              </w:rPr>
              <w:t>If the intended couple did not use their sperm but the sperm of a third party dono</w:t>
            </w:r>
            <w:r w:rsidR="00060226">
              <w:rPr>
                <w:rFonts w:ascii="Arial" w:hAnsi="Arial" w:cs="Arial"/>
                <w:sz w:val="20"/>
                <w:szCs w:val="20"/>
              </w:rPr>
              <w:t xml:space="preserve">r, it will usually be the donor who is the legal father. </w:t>
            </w:r>
          </w:p>
        </w:tc>
      </w:tr>
    </w:tbl>
    <w:p w:rsidR="00060226" w:rsidRDefault="00060226" w:rsidP="00512177">
      <w:pPr>
        <w:jc w:val="both"/>
        <w:rPr>
          <w:rFonts w:ascii="Arial" w:hAnsi="Arial" w:cs="Arial"/>
          <w:sz w:val="20"/>
          <w:szCs w:val="20"/>
        </w:rPr>
      </w:pPr>
    </w:p>
    <w:p w:rsidR="003007C5" w:rsidRPr="00AE6C4F" w:rsidRDefault="003007C5" w:rsidP="00512177">
      <w:pPr>
        <w:jc w:val="both"/>
        <w:rPr>
          <w:rFonts w:ascii="Arial" w:hAnsi="Arial" w:cs="Arial"/>
          <w:sz w:val="20"/>
          <w:szCs w:val="20"/>
        </w:rPr>
      </w:pPr>
      <w:r w:rsidRPr="00AE6C4F">
        <w:rPr>
          <w:rFonts w:ascii="Arial" w:hAnsi="Arial" w:cs="Arial"/>
          <w:sz w:val="20"/>
          <w:szCs w:val="20"/>
        </w:rPr>
        <w:t>To rectify the situation, intended parents of a child born to a surrogate have, since November 1994, been able to apply for Parental Orders. Parental Orders have the effect of excluding the legal rights and Parental Responsibility of the surrogate mother (and her husband, if she is married) and instead, give the intended parents these rights.</w:t>
      </w:r>
    </w:p>
    <w:p w:rsidR="003007C5" w:rsidRPr="00AE6C4F" w:rsidRDefault="003E6A1C" w:rsidP="00512177">
      <w:pPr>
        <w:jc w:val="both"/>
        <w:rPr>
          <w:rFonts w:ascii="Arial" w:hAnsi="Arial" w:cs="Arial"/>
          <w:sz w:val="20"/>
          <w:szCs w:val="20"/>
        </w:rPr>
      </w:pPr>
      <w:r w:rsidRPr="00AE6C4F">
        <w:rPr>
          <w:rFonts w:ascii="Arial" w:hAnsi="Arial" w:cs="Arial"/>
          <w:sz w:val="20"/>
          <w:szCs w:val="20"/>
        </w:rPr>
        <w:t>However, a Parental Order will only be granted by the court where certain criteria are met</w:t>
      </w:r>
      <w:r w:rsidR="00631DBA">
        <w:rPr>
          <w:rFonts w:ascii="Arial" w:hAnsi="Arial" w:cs="Arial"/>
          <w:sz w:val="20"/>
          <w:szCs w:val="20"/>
        </w:rPr>
        <w:t>,</w:t>
      </w:r>
      <w:r w:rsidRPr="00AE6C4F">
        <w:rPr>
          <w:rFonts w:ascii="Arial" w:hAnsi="Arial" w:cs="Arial"/>
          <w:sz w:val="20"/>
          <w:szCs w:val="20"/>
        </w:rPr>
        <w:t xml:space="preserve"> such as:-</w:t>
      </w:r>
    </w:p>
    <w:p w:rsidR="003E6A1C" w:rsidRPr="00AE6C4F" w:rsidRDefault="003E6A1C" w:rsidP="00512177">
      <w:pPr>
        <w:pStyle w:val="ListParagraph"/>
        <w:numPr>
          <w:ilvl w:val="0"/>
          <w:numId w:val="1"/>
        </w:numPr>
        <w:jc w:val="both"/>
        <w:rPr>
          <w:rFonts w:ascii="Arial" w:hAnsi="Arial" w:cs="Arial"/>
          <w:sz w:val="20"/>
          <w:szCs w:val="20"/>
        </w:rPr>
      </w:pPr>
      <w:r w:rsidRPr="00AE6C4F">
        <w:rPr>
          <w:rFonts w:ascii="Arial" w:hAnsi="Arial" w:cs="Arial"/>
          <w:sz w:val="20"/>
          <w:szCs w:val="20"/>
        </w:rPr>
        <w:t>One or both of the intended parents are the child’s biological parents;</w:t>
      </w:r>
    </w:p>
    <w:p w:rsidR="003E6A1C" w:rsidRPr="00AE6C4F" w:rsidRDefault="003E6A1C" w:rsidP="00512177">
      <w:pPr>
        <w:pStyle w:val="ListParagraph"/>
        <w:numPr>
          <w:ilvl w:val="0"/>
          <w:numId w:val="1"/>
        </w:numPr>
        <w:jc w:val="both"/>
        <w:rPr>
          <w:rFonts w:ascii="Arial" w:hAnsi="Arial" w:cs="Arial"/>
          <w:sz w:val="20"/>
          <w:szCs w:val="20"/>
        </w:rPr>
      </w:pPr>
      <w:r w:rsidRPr="00AE6C4F">
        <w:rPr>
          <w:rFonts w:ascii="Arial" w:hAnsi="Arial" w:cs="Arial"/>
          <w:sz w:val="20"/>
          <w:szCs w:val="20"/>
        </w:rPr>
        <w:t>The intended parents are married, in a civil partnership or living as partners in an enduring family relationship;</w:t>
      </w:r>
    </w:p>
    <w:p w:rsidR="003E6A1C" w:rsidRPr="00AE6C4F" w:rsidRDefault="003E6A1C" w:rsidP="00512177">
      <w:pPr>
        <w:pStyle w:val="ListParagraph"/>
        <w:numPr>
          <w:ilvl w:val="0"/>
          <w:numId w:val="1"/>
        </w:numPr>
        <w:jc w:val="both"/>
        <w:rPr>
          <w:rFonts w:ascii="Arial" w:hAnsi="Arial" w:cs="Arial"/>
          <w:sz w:val="20"/>
          <w:szCs w:val="20"/>
        </w:rPr>
      </w:pPr>
      <w:r w:rsidRPr="00AE6C4F">
        <w:rPr>
          <w:rFonts w:ascii="Arial" w:hAnsi="Arial" w:cs="Arial"/>
          <w:sz w:val="20"/>
          <w:szCs w:val="20"/>
        </w:rPr>
        <w:t>One or both of the intended parents live in the UK, Channel Islands or the Isle of Man;</w:t>
      </w:r>
    </w:p>
    <w:p w:rsidR="003E6A1C" w:rsidRPr="00AE6C4F" w:rsidRDefault="0081670F" w:rsidP="00512177">
      <w:pPr>
        <w:pStyle w:val="ListParagraph"/>
        <w:numPr>
          <w:ilvl w:val="0"/>
          <w:numId w:val="1"/>
        </w:numPr>
        <w:jc w:val="both"/>
        <w:rPr>
          <w:rFonts w:ascii="Arial" w:hAnsi="Arial" w:cs="Arial"/>
          <w:sz w:val="20"/>
          <w:szCs w:val="20"/>
        </w:rPr>
      </w:pPr>
      <w:r>
        <w:rPr>
          <w:rFonts w:ascii="Arial" w:hAnsi="Arial" w:cs="Arial"/>
          <w:sz w:val="20"/>
          <w:szCs w:val="20"/>
        </w:rPr>
        <w:t xml:space="preserve">After 6 weeks but no later than </w:t>
      </w:r>
      <w:r w:rsidR="003E6A1C" w:rsidRPr="00AE6C4F">
        <w:rPr>
          <w:rFonts w:ascii="Arial" w:hAnsi="Arial" w:cs="Arial"/>
          <w:sz w:val="20"/>
          <w:szCs w:val="20"/>
        </w:rPr>
        <w:t xml:space="preserve">6 </w:t>
      </w:r>
      <w:r w:rsidR="00556DD4" w:rsidRPr="00AE6C4F">
        <w:rPr>
          <w:rFonts w:ascii="Arial" w:hAnsi="Arial" w:cs="Arial"/>
          <w:sz w:val="20"/>
          <w:szCs w:val="20"/>
        </w:rPr>
        <w:t>months</w:t>
      </w:r>
      <w:r w:rsidR="003E6A1C" w:rsidRPr="00AE6C4F">
        <w:rPr>
          <w:rFonts w:ascii="Arial" w:hAnsi="Arial" w:cs="Arial"/>
          <w:sz w:val="20"/>
          <w:szCs w:val="20"/>
        </w:rPr>
        <w:t xml:space="preserve"> of the birth, the intended parents apply for the Parental Order;</w:t>
      </w:r>
    </w:p>
    <w:p w:rsidR="003E6A1C" w:rsidRPr="00AE6C4F" w:rsidRDefault="003E6A1C" w:rsidP="00512177">
      <w:pPr>
        <w:pStyle w:val="ListParagraph"/>
        <w:numPr>
          <w:ilvl w:val="0"/>
          <w:numId w:val="1"/>
        </w:numPr>
        <w:jc w:val="both"/>
        <w:rPr>
          <w:rFonts w:ascii="Arial" w:hAnsi="Arial" w:cs="Arial"/>
          <w:sz w:val="20"/>
          <w:szCs w:val="20"/>
        </w:rPr>
      </w:pPr>
      <w:r w:rsidRPr="00AE6C4F">
        <w:rPr>
          <w:rFonts w:ascii="Arial" w:hAnsi="Arial" w:cs="Arial"/>
          <w:sz w:val="20"/>
          <w:szCs w:val="20"/>
        </w:rPr>
        <w:t>The court is satisfied that no money or other benefit (other than for reasonable expenses) has been made.</w:t>
      </w:r>
    </w:p>
    <w:p w:rsidR="00296800" w:rsidRPr="00AE6C4F" w:rsidRDefault="00556DD4" w:rsidP="00512177">
      <w:pPr>
        <w:jc w:val="both"/>
        <w:rPr>
          <w:rFonts w:ascii="Arial" w:hAnsi="Arial" w:cs="Arial"/>
          <w:sz w:val="20"/>
          <w:szCs w:val="20"/>
        </w:rPr>
      </w:pPr>
      <w:r w:rsidRPr="00AE6C4F">
        <w:rPr>
          <w:rFonts w:ascii="Arial" w:hAnsi="Arial" w:cs="Arial"/>
          <w:sz w:val="20"/>
          <w:szCs w:val="20"/>
        </w:rPr>
        <w:t xml:space="preserve">The above list is </w:t>
      </w:r>
      <w:r w:rsidRPr="00AE6C4F">
        <w:rPr>
          <w:rFonts w:ascii="Arial" w:hAnsi="Arial" w:cs="Arial"/>
          <w:sz w:val="20"/>
          <w:szCs w:val="20"/>
          <w:u w:val="single"/>
        </w:rPr>
        <w:t>not</w:t>
      </w:r>
      <w:r w:rsidRPr="00AE6C4F">
        <w:rPr>
          <w:rFonts w:ascii="Arial" w:hAnsi="Arial" w:cs="Arial"/>
          <w:sz w:val="20"/>
          <w:szCs w:val="20"/>
        </w:rPr>
        <w:t xml:space="preserve"> exhaustive. Until recently,</w:t>
      </w:r>
      <w:r w:rsidR="009156C2" w:rsidRPr="00AE6C4F">
        <w:rPr>
          <w:rFonts w:ascii="Arial" w:hAnsi="Arial" w:cs="Arial"/>
          <w:sz w:val="20"/>
          <w:szCs w:val="20"/>
        </w:rPr>
        <w:t xml:space="preserve"> the court have had little or no discretion to extend the deadline for the intended p</w:t>
      </w:r>
      <w:r w:rsidRPr="00AE6C4F">
        <w:rPr>
          <w:rFonts w:ascii="Arial" w:hAnsi="Arial" w:cs="Arial"/>
          <w:sz w:val="20"/>
          <w:szCs w:val="20"/>
        </w:rPr>
        <w:t xml:space="preserve">arents </w:t>
      </w:r>
      <w:r w:rsidR="009156C2" w:rsidRPr="00AE6C4F">
        <w:rPr>
          <w:rFonts w:ascii="Arial" w:hAnsi="Arial" w:cs="Arial"/>
          <w:sz w:val="20"/>
          <w:szCs w:val="20"/>
        </w:rPr>
        <w:t xml:space="preserve">to apply for a Parental Order. If the parents did not do so within the required 6 months, they would not be able to register themselves as the legal parents of the child. </w:t>
      </w:r>
    </w:p>
    <w:p w:rsidR="00512177" w:rsidRDefault="009156C2" w:rsidP="007D5792">
      <w:pPr>
        <w:jc w:val="both"/>
        <w:rPr>
          <w:rFonts w:ascii="Arial" w:hAnsi="Arial" w:cs="Arial"/>
          <w:sz w:val="20"/>
          <w:szCs w:val="20"/>
        </w:rPr>
      </w:pPr>
      <w:r w:rsidRPr="00AE6C4F">
        <w:rPr>
          <w:rFonts w:ascii="Arial" w:hAnsi="Arial" w:cs="Arial"/>
          <w:sz w:val="20"/>
          <w:szCs w:val="20"/>
        </w:rPr>
        <w:t xml:space="preserve">However, a recent landmark case has relaxed this requirement, </w:t>
      </w:r>
      <w:r w:rsidR="00A139AA" w:rsidRPr="00AE6C4F">
        <w:rPr>
          <w:rFonts w:ascii="Arial" w:hAnsi="Arial" w:cs="Arial"/>
          <w:sz w:val="20"/>
          <w:szCs w:val="20"/>
        </w:rPr>
        <w:t>allowing</w:t>
      </w:r>
      <w:r w:rsidRPr="00AE6C4F">
        <w:rPr>
          <w:rFonts w:ascii="Arial" w:hAnsi="Arial" w:cs="Arial"/>
          <w:sz w:val="20"/>
          <w:szCs w:val="20"/>
        </w:rPr>
        <w:t xml:space="preserve"> a degree of flexibility in cases where an application for a Parental Ord</w:t>
      </w:r>
      <w:r w:rsidR="007D5792">
        <w:rPr>
          <w:rFonts w:ascii="Arial" w:hAnsi="Arial" w:cs="Arial"/>
          <w:sz w:val="20"/>
          <w:szCs w:val="20"/>
        </w:rPr>
        <w:t xml:space="preserve">er has been made ‘out of time’ i.e. after the child is 6 months old. </w:t>
      </w:r>
    </w:p>
    <w:p w:rsidR="007D5792" w:rsidRDefault="007D5792" w:rsidP="007D5792">
      <w:pPr>
        <w:jc w:val="both"/>
        <w:rPr>
          <w:rFonts w:ascii="Arial" w:hAnsi="Arial" w:cs="Arial"/>
          <w:sz w:val="20"/>
          <w:szCs w:val="20"/>
        </w:rPr>
      </w:pPr>
      <w:r>
        <w:rPr>
          <w:rFonts w:ascii="Arial" w:hAnsi="Arial" w:cs="Arial"/>
          <w:sz w:val="20"/>
          <w:szCs w:val="20"/>
        </w:rPr>
        <w:t xml:space="preserve">There is also a degree of uncertainty for the first 6 weeks for all concerned. This is because </w:t>
      </w:r>
      <w:r w:rsidR="00D11992">
        <w:rPr>
          <w:rFonts w:ascii="Arial" w:hAnsi="Arial" w:cs="Arial"/>
          <w:sz w:val="20"/>
          <w:szCs w:val="20"/>
        </w:rPr>
        <w:t>the intended parents</w:t>
      </w:r>
      <w:r>
        <w:rPr>
          <w:rFonts w:ascii="Arial" w:hAnsi="Arial" w:cs="Arial"/>
          <w:sz w:val="20"/>
          <w:szCs w:val="20"/>
        </w:rPr>
        <w:t xml:space="preserve"> cannot apply for and register a Parental Order until the child is 6 weeks old. </w:t>
      </w:r>
      <w:r w:rsidR="00D11992">
        <w:rPr>
          <w:rFonts w:ascii="Arial" w:hAnsi="Arial" w:cs="Arial"/>
          <w:sz w:val="20"/>
          <w:szCs w:val="20"/>
        </w:rPr>
        <w:t>There is therefore a period of 6 weeks where the surrogate mother (and potentially, her husband) remain</w:t>
      </w:r>
      <w:r w:rsidR="009832A6">
        <w:rPr>
          <w:rFonts w:ascii="Arial" w:hAnsi="Arial" w:cs="Arial"/>
          <w:sz w:val="20"/>
          <w:szCs w:val="20"/>
        </w:rPr>
        <w:t>s</w:t>
      </w:r>
      <w:r w:rsidR="00D11992">
        <w:rPr>
          <w:rFonts w:ascii="Arial" w:hAnsi="Arial" w:cs="Arial"/>
          <w:sz w:val="20"/>
          <w:szCs w:val="20"/>
        </w:rPr>
        <w:t xml:space="preserve"> </w:t>
      </w:r>
      <w:r w:rsidR="005B26E5">
        <w:rPr>
          <w:rFonts w:ascii="Arial" w:hAnsi="Arial" w:cs="Arial"/>
          <w:sz w:val="20"/>
          <w:szCs w:val="20"/>
        </w:rPr>
        <w:t xml:space="preserve">the legal parent of the child. If, before a Parental Order is registered, the surrogate mother changes her mind and wishes to keep the child, in reality, there is very little that the intended parents can do. Some cases can be brought before the court and the matter will be determined by a Judge with the focus on what would be in the best interests of the child. </w:t>
      </w:r>
    </w:p>
    <w:p w:rsidR="001C4344" w:rsidRDefault="001C4344" w:rsidP="007D5792">
      <w:pPr>
        <w:jc w:val="both"/>
        <w:rPr>
          <w:rFonts w:ascii="Arial" w:hAnsi="Arial" w:cs="Arial"/>
          <w:sz w:val="20"/>
          <w:szCs w:val="20"/>
        </w:rPr>
      </w:pPr>
    </w:p>
    <w:p w:rsidR="001C4344" w:rsidRDefault="001C4344" w:rsidP="007D5792">
      <w:pPr>
        <w:jc w:val="both"/>
        <w:rPr>
          <w:rFonts w:ascii="Arial" w:hAnsi="Arial" w:cs="Arial"/>
          <w:sz w:val="20"/>
          <w:szCs w:val="20"/>
        </w:rPr>
      </w:pPr>
    </w:p>
    <w:p w:rsidR="001C4344" w:rsidRPr="00AE6C4F" w:rsidRDefault="001C4344" w:rsidP="007D5792">
      <w:pPr>
        <w:jc w:val="both"/>
        <w:rPr>
          <w:rFonts w:ascii="Arial" w:hAnsi="Arial" w:cs="Arial"/>
          <w:sz w:val="20"/>
          <w:szCs w:val="20"/>
        </w:rPr>
      </w:pPr>
      <w:bookmarkStart w:id="0" w:name="_GoBack"/>
      <w:bookmarkEnd w:id="0"/>
    </w:p>
    <w:p w:rsidR="003E635C" w:rsidRDefault="003E635C" w:rsidP="00512177">
      <w:pPr>
        <w:jc w:val="both"/>
        <w:rPr>
          <w:rFonts w:ascii="Arial" w:hAnsi="Arial" w:cs="Arial"/>
          <w:sz w:val="20"/>
          <w:szCs w:val="20"/>
        </w:rPr>
      </w:pPr>
      <w:r w:rsidRPr="00AE6C4F">
        <w:rPr>
          <w:rFonts w:ascii="Arial" w:hAnsi="Arial" w:cs="Arial"/>
          <w:sz w:val="20"/>
          <w:szCs w:val="20"/>
        </w:rPr>
        <w:lastRenderedPageBreak/>
        <w:t xml:space="preserve">It is clear that something needs to be done to rectify the out </w:t>
      </w:r>
      <w:r w:rsidR="005B26E5">
        <w:rPr>
          <w:rFonts w:ascii="Arial" w:hAnsi="Arial" w:cs="Arial"/>
          <w:sz w:val="20"/>
          <w:szCs w:val="20"/>
        </w:rPr>
        <w:t xml:space="preserve">of </w:t>
      </w:r>
      <w:r w:rsidRPr="00AE6C4F">
        <w:rPr>
          <w:rFonts w:ascii="Arial" w:hAnsi="Arial" w:cs="Arial"/>
          <w:sz w:val="20"/>
          <w:szCs w:val="20"/>
        </w:rPr>
        <w:t xml:space="preserve">touch legal framework which governs surrogacy arrangements. Perhaps when surrogacy was relatively rare, the rules would have sufficed. However, they are not designed for the thousands of people who now </w:t>
      </w:r>
      <w:r w:rsidR="005B26E5">
        <w:rPr>
          <w:rFonts w:ascii="Arial" w:hAnsi="Arial" w:cs="Arial"/>
          <w:sz w:val="20"/>
          <w:szCs w:val="20"/>
        </w:rPr>
        <w:t>use surrogacy as a way of starting a family</w:t>
      </w:r>
      <w:r w:rsidRPr="00AE6C4F">
        <w:rPr>
          <w:rFonts w:ascii="Arial" w:hAnsi="Arial" w:cs="Arial"/>
          <w:sz w:val="20"/>
          <w:szCs w:val="20"/>
        </w:rPr>
        <w:t>. Surrogacy is quickly becoming more and more popular as social attitudes</w:t>
      </w:r>
      <w:r w:rsidR="00AE6C4F" w:rsidRPr="00AE6C4F">
        <w:rPr>
          <w:rFonts w:ascii="Arial" w:hAnsi="Arial" w:cs="Arial"/>
          <w:sz w:val="20"/>
          <w:szCs w:val="20"/>
        </w:rPr>
        <w:t xml:space="preserve"> to family life change and the law does not seem to be keeping up with the demands upon it. </w:t>
      </w:r>
    </w:p>
    <w:p w:rsidR="005B26E5" w:rsidRDefault="005B26E5" w:rsidP="00512177">
      <w:pPr>
        <w:jc w:val="both"/>
        <w:rPr>
          <w:rFonts w:ascii="Arial" w:hAnsi="Arial" w:cs="Arial"/>
          <w:b/>
          <w:sz w:val="20"/>
          <w:szCs w:val="20"/>
          <w:u w:val="single"/>
        </w:rPr>
      </w:pPr>
      <w:r w:rsidRPr="005B26E5">
        <w:rPr>
          <w:rFonts w:ascii="Arial" w:hAnsi="Arial" w:cs="Arial"/>
          <w:b/>
          <w:sz w:val="20"/>
          <w:szCs w:val="20"/>
          <w:u w:val="single"/>
        </w:rPr>
        <w:t>International Surrogacy</w:t>
      </w:r>
    </w:p>
    <w:p w:rsidR="005B26E5" w:rsidRDefault="005B26E5" w:rsidP="00512177">
      <w:pPr>
        <w:jc w:val="both"/>
        <w:rPr>
          <w:rFonts w:ascii="Arial" w:hAnsi="Arial" w:cs="Arial"/>
          <w:sz w:val="20"/>
          <w:szCs w:val="20"/>
        </w:rPr>
      </w:pPr>
      <w:r>
        <w:rPr>
          <w:rFonts w:ascii="Arial" w:hAnsi="Arial" w:cs="Arial"/>
          <w:sz w:val="20"/>
          <w:szCs w:val="20"/>
        </w:rPr>
        <w:t xml:space="preserve">Many intended parents start families </w:t>
      </w:r>
      <w:r w:rsidR="00923083">
        <w:rPr>
          <w:rFonts w:ascii="Arial" w:hAnsi="Arial" w:cs="Arial"/>
          <w:sz w:val="20"/>
          <w:szCs w:val="20"/>
        </w:rPr>
        <w:t>using international surrogates, in countries where specific surrogacy clinics exist. In many of those countries, commercial surrogacy arrangements are legal and money can</w:t>
      </w:r>
      <w:r w:rsidR="00831CC9">
        <w:rPr>
          <w:rFonts w:ascii="Arial" w:hAnsi="Arial" w:cs="Arial"/>
          <w:sz w:val="20"/>
          <w:szCs w:val="20"/>
        </w:rPr>
        <w:t xml:space="preserve"> and does</w:t>
      </w:r>
      <w:r w:rsidR="00923083">
        <w:rPr>
          <w:rFonts w:ascii="Arial" w:hAnsi="Arial" w:cs="Arial"/>
          <w:sz w:val="20"/>
          <w:szCs w:val="20"/>
        </w:rPr>
        <w:t xml:space="preserve"> change hands. However, those commercial arrangements are not enforceable in the UK. </w:t>
      </w:r>
    </w:p>
    <w:p w:rsidR="00923083" w:rsidRDefault="00923083" w:rsidP="00512177">
      <w:pPr>
        <w:jc w:val="both"/>
        <w:rPr>
          <w:rFonts w:ascii="Arial" w:hAnsi="Arial" w:cs="Arial"/>
          <w:sz w:val="20"/>
          <w:szCs w:val="20"/>
        </w:rPr>
      </w:pPr>
      <w:r>
        <w:rPr>
          <w:rFonts w:ascii="Arial" w:hAnsi="Arial" w:cs="Arial"/>
          <w:sz w:val="20"/>
          <w:szCs w:val="20"/>
        </w:rPr>
        <w:t>Whilst many surrogacy arrangements go to plan, some couples experience problems when using an international</w:t>
      </w:r>
      <w:r w:rsidR="007C2934">
        <w:rPr>
          <w:rFonts w:ascii="Arial" w:hAnsi="Arial" w:cs="Arial"/>
          <w:sz w:val="20"/>
          <w:szCs w:val="20"/>
        </w:rPr>
        <w:t xml:space="preserve"> surrogate. This is because the intended parents still need to apply for and register the Parental Order in the UK, to ensure that they become the legal parents of the child. Therefore, it is very important to obtain the surrogate’s written consent and signature to the Parental Order application at the earliest opportunity. Practically, this means the intended parents travelling to the surrogate’s home country to meet her face to face (sometimes, on several occasions). It is also very important that the surrogate mother understands the nature of what she is signing and if she does not speak English, the paperwork may need to be translated. The intended parents should obtain all contact details for the surrogate from the point of the arrangement being set up, including her home address. </w:t>
      </w:r>
    </w:p>
    <w:p w:rsidR="00060226" w:rsidRDefault="00060226" w:rsidP="00512177">
      <w:pPr>
        <w:jc w:val="both"/>
        <w:rPr>
          <w:rFonts w:ascii="Arial" w:hAnsi="Arial" w:cs="Arial"/>
          <w:sz w:val="20"/>
          <w:szCs w:val="20"/>
        </w:rPr>
      </w:pPr>
      <w:r>
        <w:rPr>
          <w:rFonts w:ascii="Arial" w:hAnsi="Arial" w:cs="Arial"/>
          <w:sz w:val="20"/>
          <w:szCs w:val="20"/>
        </w:rPr>
        <w:t xml:space="preserve">When the intended parents are ready to collect their child and bring them back to the UK, they will need to ensure that all relevant paper work has been completed so that they can obtain a passport for the child. Contact should be made with the Embassy at the earliest opportunity so that the appropriate steps can be taken in obtaining a passport. </w:t>
      </w:r>
    </w:p>
    <w:p w:rsidR="00060226" w:rsidRPr="005B26E5" w:rsidRDefault="00060226" w:rsidP="00512177">
      <w:pPr>
        <w:jc w:val="both"/>
        <w:rPr>
          <w:rFonts w:ascii="Arial" w:hAnsi="Arial" w:cs="Arial"/>
          <w:sz w:val="20"/>
          <w:szCs w:val="20"/>
        </w:rPr>
      </w:pPr>
      <w:r>
        <w:rPr>
          <w:rFonts w:ascii="Arial" w:hAnsi="Arial" w:cs="Arial"/>
          <w:sz w:val="20"/>
          <w:szCs w:val="20"/>
        </w:rPr>
        <w:t>International surrogacy conflicts are never far from the media</w:t>
      </w:r>
      <w:r w:rsidR="00F53FEA">
        <w:rPr>
          <w:rFonts w:ascii="Arial" w:hAnsi="Arial" w:cs="Arial"/>
          <w:sz w:val="20"/>
          <w:szCs w:val="20"/>
        </w:rPr>
        <w:t>. Many will recall the case of the Australian couple who chose not to take one of their sur</w:t>
      </w:r>
      <w:r w:rsidR="004E6F1D">
        <w:rPr>
          <w:rFonts w:ascii="Arial" w:hAnsi="Arial" w:cs="Arial"/>
          <w:sz w:val="20"/>
          <w:szCs w:val="20"/>
        </w:rPr>
        <w:t xml:space="preserve">rogate twins, Gammy, as he had </w:t>
      </w:r>
      <w:proofErr w:type="gramStart"/>
      <w:r w:rsidR="004E6F1D">
        <w:rPr>
          <w:rFonts w:ascii="Arial" w:hAnsi="Arial" w:cs="Arial"/>
          <w:sz w:val="20"/>
          <w:szCs w:val="20"/>
        </w:rPr>
        <w:t>D</w:t>
      </w:r>
      <w:r w:rsidR="00F53FEA">
        <w:rPr>
          <w:rFonts w:ascii="Arial" w:hAnsi="Arial" w:cs="Arial"/>
          <w:sz w:val="20"/>
          <w:szCs w:val="20"/>
        </w:rPr>
        <w:t>owns</w:t>
      </w:r>
      <w:proofErr w:type="gramEnd"/>
      <w:r w:rsidR="00F53FEA">
        <w:rPr>
          <w:rFonts w:ascii="Arial" w:hAnsi="Arial" w:cs="Arial"/>
          <w:sz w:val="20"/>
          <w:szCs w:val="20"/>
        </w:rPr>
        <w:t xml:space="preserve"> syndrome. Gammy remained with his birth mother in Thailand. </w:t>
      </w:r>
      <w:r w:rsidR="00521BDF">
        <w:rPr>
          <w:rFonts w:ascii="Arial" w:hAnsi="Arial" w:cs="Arial"/>
          <w:sz w:val="20"/>
          <w:szCs w:val="20"/>
        </w:rPr>
        <w:t>Sometimes, this situation is reverse</w:t>
      </w:r>
      <w:r w:rsidR="001847C4">
        <w:rPr>
          <w:rFonts w:ascii="Arial" w:hAnsi="Arial" w:cs="Arial"/>
          <w:sz w:val="20"/>
          <w:szCs w:val="20"/>
        </w:rPr>
        <w:t>d</w:t>
      </w:r>
      <w:r w:rsidR="00521BDF">
        <w:rPr>
          <w:rFonts w:ascii="Arial" w:hAnsi="Arial" w:cs="Arial"/>
          <w:sz w:val="20"/>
          <w:szCs w:val="20"/>
        </w:rPr>
        <w:t xml:space="preserve"> and</w:t>
      </w:r>
      <w:r w:rsidR="00F53FEA">
        <w:rPr>
          <w:rFonts w:ascii="Arial" w:hAnsi="Arial" w:cs="Arial"/>
          <w:sz w:val="20"/>
          <w:szCs w:val="20"/>
        </w:rPr>
        <w:t xml:space="preserve"> it is the </w:t>
      </w:r>
      <w:r w:rsidR="00BE7BAB">
        <w:rPr>
          <w:rFonts w:ascii="Arial" w:hAnsi="Arial" w:cs="Arial"/>
          <w:sz w:val="20"/>
          <w:szCs w:val="20"/>
        </w:rPr>
        <w:t>birth mother who reneges on her agreement to provide the intended parents with a child. This is heart breaking for all involved</w:t>
      </w:r>
      <w:r w:rsidR="004E6F1D">
        <w:rPr>
          <w:rFonts w:ascii="Arial" w:hAnsi="Arial" w:cs="Arial"/>
          <w:sz w:val="20"/>
          <w:szCs w:val="20"/>
        </w:rPr>
        <w:t xml:space="preserve">. </w:t>
      </w:r>
      <w:r w:rsidR="00BE7BAB">
        <w:rPr>
          <w:rFonts w:ascii="Arial" w:hAnsi="Arial" w:cs="Arial"/>
          <w:sz w:val="20"/>
          <w:szCs w:val="20"/>
        </w:rPr>
        <w:t xml:space="preserve"> </w:t>
      </w:r>
      <w:r w:rsidR="004E6F1D">
        <w:rPr>
          <w:rFonts w:ascii="Arial" w:hAnsi="Arial" w:cs="Arial"/>
          <w:sz w:val="20"/>
          <w:szCs w:val="20"/>
        </w:rPr>
        <w:t>H</w:t>
      </w:r>
      <w:r w:rsidR="00BE7BAB">
        <w:rPr>
          <w:rFonts w:ascii="Arial" w:hAnsi="Arial" w:cs="Arial"/>
          <w:sz w:val="20"/>
          <w:szCs w:val="20"/>
        </w:rPr>
        <w:t xml:space="preserve">owever, the ultimate outcome will depend on the jurisdiction. In some countries, the law recognises that the intended parents are the legal parents of the child. Therefore, there is a conflict between UK law and the law in other countries. </w:t>
      </w:r>
    </w:p>
    <w:p w:rsidR="00512177" w:rsidRPr="00AE6C4F" w:rsidRDefault="003E635C" w:rsidP="00512177">
      <w:pPr>
        <w:jc w:val="both"/>
        <w:rPr>
          <w:rFonts w:ascii="Arial" w:hAnsi="Arial" w:cs="Arial"/>
          <w:sz w:val="20"/>
          <w:szCs w:val="20"/>
        </w:rPr>
      </w:pPr>
      <w:r w:rsidRPr="00AE6C4F">
        <w:rPr>
          <w:rFonts w:ascii="Arial" w:hAnsi="Arial" w:cs="Arial"/>
          <w:sz w:val="20"/>
          <w:szCs w:val="20"/>
        </w:rPr>
        <w:t xml:space="preserve">It is very important for individuals entering into surrogacy arrangements to obtain appropriate legal advice, whether the surrogacy takes place in the UK or another jurisdiction. If you seek to use an international surrogate, it is even more important to ensure that you seek advice from lawyers in both jurisdictions, prior to insemination, where possible. </w:t>
      </w:r>
      <w:r w:rsidR="00631DBA">
        <w:rPr>
          <w:rFonts w:ascii="Arial" w:hAnsi="Arial" w:cs="Arial"/>
          <w:sz w:val="20"/>
          <w:szCs w:val="20"/>
        </w:rPr>
        <w:t xml:space="preserve">At Myerson, we have links with international family lawyers through the </w:t>
      </w:r>
      <w:r w:rsidR="00631DBA" w:rsidRPr="00C70357">
        <w:rPr>
          <w:rFonts w:ascii="Arial" w:hAnsi="Arial" w:cs="Arial"/>
          <w:b/>
          <w:sz w:val="20"/>
          <w:szCs w:val="20"/>
        </w:rPr>
        <w:t>MSI Global Alliance Network</w:t>
      </w:r>
      <w:r w:rsidR="00855051">
        <w:rPr>
          <w:rFonts w:ascii="Arial" w:hAnsi="Arial" w:cs="Arial"/>
          <w:sz w:val="20"/>
          <w:szCs w:val="20"/>
        </w:rPr>
        <w:t xml:space="preserve"> </w:t>
      </w:r>
      <w:r w:rsidR="00631DBA">
        <w:rPr>
          <w:rFonts w:ascii="Arial" w:hAnsi="Arial" w:cs="Arial"/>
          <w:sz w:val="20"/>
          <w:szCs w:val="20"/>
        </w:rPr>
        <w:t xml:space="preserve">which can be extremely helpful if you are considering using or are using an international surrogate. </w:t>
      </w:r>
    </w:p>
    <w:p w:rsidR="00AE6C4F" w:rsidRPr="00AE6C4F" w:rsidRDefault="00AE6C4F" w:rsidP="00512177">
      <w:pPr>
        <w:jc w:val="both"/>
        <w:rPr>
          <w:rFonts w:ascii="Arial" w:hAnsi="Arial" w:cs="Arial"/>
          <w:sz w:val="20"/>
          <w:szCs w:val="20"/>
        </w:rPr>
      </w:pPr>
      <w:r w:rsidRPr="00AE6C4F">
        <w:rPr>
          <w:rFonts w:ascii="Arial" w:hAnsi="Arial" w:cs="Arial"/>
          <w:sz w:val="20"/>
          <w:szCs w:val="20"/>
        </w:rPr>
        <w:t xml:space="preserve">Please contact one of our family team on 0161 941 4000 </w:t>
      </w:r>
      <w:r w:rsidR="00631DBA">
        <w:rPr>
          <w:rFonts w:ascii="Arial" w:hAnsi="Arial" w:cs="Arial"/>
          <w:sz w:val="20"/>
          <w:szCs w:val="20"/>
        </w:rPr>
        <w:t xml:space="preserve">if you require specialist advice on surrogacy and associated court applications. </w:t>
      </w:r>
    </w:p>
    <w:p w:rsidR="00512177" w:rsidRDefault="00512177"/>
    <w:p w:rsidR="00296800" w:rsidRDefault="00296800"/>
    <w:sectPr w:rsidR="00296800" w:rsidSect="00964F1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6E0F79"/>
    <w:multiLevelType w:val="hybridMultilevel"/>
    <w:tmpl w:val="F8905D3C"/>
    <w:lvl w:ilvl="0" w:tplc="2304B52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96800"/>
    <w:rsid w:val="00060226"/>
    <w:rsid w:val="00064ADF"/>
    <w:rsid w:val="000A4BE1"/>
    <w:rsid w:val="001847C4"/>
    <w:rsid w:val="001C4344"/>
    <w:rsid w:val="001D0B32"/>
    <w:rsid w:val="00296800"/>
    <w:rsid w:val="003007C5"/>
    <w:rsid w:val="003E635C"/>
    <w:rsid w:val="003E6A1C"/>
    <w:rsid w:val="004E6F1D"/>
    <w:rsid w:val="00512177"/>
    <w:rsid w:val="00521BDF"/>
    <w:rsid w:val="00556DD4"/>
    <w:rsid w:val="005B26E5"/>
    <w:rsid w:val="00631DBA"/>
    <w:rsid w:val="00641978"/>
    <w:rsid w:val="00710F91"/>
    <w:rsid w:val="00780922"/>
    <w:rsid w:val="007C2934"/>
    <w:rsid w:val="007D5792"/>
    <w:rsid w:val="00810304"/>
    <w:rsid w:val="0081670F"/>
    <w:rsid w:val="00831CC9"/>
    <w:rsid w:val="00855051"/>
    <w:rsid w:val="009156C2"/>
    <w:rsid w:val="00923083"/>
    <w:rsid w:val="00964F1B"/>
    <w:rsid w:val="0098084E"/>
    <w:rsid w:val="009832A6"/>
    <w:rsid w:val="00A139AA"/>
    <w:rsid w:val="00AA5A5B"/>
    <w:rsid w:val="00AE6C4F"/>
    <w:rsid w:val="00B95721"/>
    <w:rsid w:val="00BE7BAB"/>
    <w:rsid w:val="00C66CB3"/>
    <w:rsid w:val="00D11992"/>
    <w:rsid w:val="00DD5E72"/>
    <w:rsid w:val="00E635EE"/>
    <w:rsid w:val="00EF0095"/>
    <w:rsid w:val="00F273AF"/>
    <w:rsid w:val="00F53FE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F1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A1C"/>
    <w:pPr>
      <w:ind w:left="720"/>
      <w:contextualSpacing/>
    </w:pPr>
  </w:style>
  <w:style w:type="paragraph" w:styleId="BalloonText">
    <w:name w:val="Balloon Text"/>
    <w:basedOn w:val="Normal"/>
    <w:link w:val="BalloonTextChar"/>
    <w:uiPriority w:val="99"/>
    <w:semiHidden/>
    <w:unhideWhenUsed/>
    <w:rsid w:val="007809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922"/>
    <w:rPr>
      <w:rFonts w:ascii="Segoe UI" w:hAnsi="Segoe UI" w:cs="Segoe UI"/>
      <w:sz w:val="18"/>
      <w:szCs w:val="18"/>
    </w:rPr>
  </w:style>
  <w:style w:type="character" w:styleId="Hyperlink">
    <w:name w:val="Hyperlink"/>
    <w:basedOn w:val="DefaultParagraphFont"/>
    <w:uiPriority w:val="99"/>
    <w:unhideWhenUsed/>
    <w:rsid w:val="00AA5A5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A1C"/>
    <w:pPr>
      <w:ind w:left="720"/>
      <w:contextualSpacing/>
    </w:pPr>
  </w:style>
  <w:style w:type="paragraph" w:styleId="BalloonText">
    <w:name w:val="Balloon Text"/>
    <w:basedOn w:val="Normal"/>
    <w:link w:val="BalloonTextChar"/>
    <w:uiPriority w:val="99"/>
    <w:semiHidden/>
    <w:unhideWhenUsed/>
    <w:rsid w:val="007809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922"/>
    <w:rPr>
      <w:rFonts w:ascii="Segoe UI" w:hAnsi="Segoe UI" w:cs="Segoe UI"/>
      <w:sz w:val="18"/>
      <w:szCs w:val="18"/>
    </w:rPr>
  </w:style>
  <w:style w:type="character" w:styleId="Hyperlink">
    <w:name w:val="Hyperlink"/>
    <w:basedOn w:val="DefaultParagraphFont"/>
    <w:uiPriority w:val="99"/>
    <w:unhideWhenUsed/>
    <w:rsid w:val="00AA5A5B"/>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illiantbeginnings.co.uk" TargetMode="External"/><Relationship Id="rId3" Type="http://schemas.openxmlformats.org/officeDocument/2006/relationships/styles" Target="styles.xml"/><Relationship Id="rId7" Type="http://schemas.openxmlformats.org/officeDocument/2006/relationships/hyperlink" Target="http://www.familiesthrusurrogacy.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urrogacyuk.org"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D8BAD-4ECF-42B5-B0FE-67AE6A1E2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1391</Words>
  <Characters>7932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 Morris</dc:creator>
  <cp:lastModifiedBy>Andrew</cp:lastModifiedBy>
  <cp:revision>2</cp:revision>
  <cp:lastPrinted>2015-11-30T16:51:00Z</cp:lastPrinted>
  <dcterms:created xsi:type="dcterms:W3CDTF">2016-05-04T09:36:00Z</dcterms:created>
  <dcterms:modified xsi:type="dcterms:W3CDTF">2016-05-04T09:36:00Z</dcterms:modified>
</cp:coreProperties>
</file>